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A31" w:rsidRDefault="00192715" w:rsidP="001F349C">
      <w:pPr>
        <w:jc w:val="center"/>
        <w:rPr>
          <w:b/>
          <w:bCs/>
        </w:rPr>
      </w:pPr>
      <w:r>
        <w:rPr>
          <w:b/>
          <w:bCs/>
          <w:noProof/>
          <w:lang w:eastAsia="cs-CZ"/>
        </w:rPr>
        <w:drawing>
          <wp:inline distT="0" distB="0" distL="0" distR="0">
            <wp:extent cx="1606550" cy="60325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lang w:eastAsia="cs-CZ"/>
        </w:rPr>
        <w:drawing>
          <wp:inline distT="0" distB="0" distL="0" distR="0">
            <wp:extent cx="1606550" cy="793750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lang w:eastAsia="cs-CZ"/>
        </w:rPr>
        <w:drawing>
          <wp:inline distT="0" distB="0" distL="0" distR="0">
            <wp:extent cx="2159000" cy="965200"/>
            <wp:effectExtent l="0" t="0" r="0" b="6350"/>
            <wp:docPr id="3" name="obrázek 3" descr="logo NPU Telc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NPU Telc 20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56" t="13913" r="5896"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5A0" w:rsidRDefault="00B435A0" w:rsidP="00B435A0">
      <w:pPr>
        <w:pStyle w:val="FormtovanvHTML"/>
        <w:jc w:val="righ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4"/>
          <w:szCs w:val="24"/>
        </w:rPr>
        <w:t>V Telči dne 3. června 2014</w:t>
      </w:r>
    </w:p>
    <w:p w:rsidR="00B435A0" w:rsidRPr="00503C67" w:rsidRDefault="00B435A0" w:rsidP="00B435A0">
      <w:pPr>
        <w:pStyle w:val="FormtovanvHTML"/>
        <w:rPr>
          <w:rFonts w:ascii="Calibri" w:hAnsi="Calibri"/>
          <w:sz w:val="24"/>
          <w:szCs w:val="24"/>
        </w:rPr>
      </w:pPr>
      <w:r w:rsidRPr="00503C67">
        <w:rPr>
          <w:rFonts w:ascii="Calibri" w:hAnsi="Calibri"/>
          <w:sz w:val="24"/>
          <w:szCs w:val="24"/>
        </w:rPr>
        <w:t>TISKOVÁ ZPRÁVA</w:t>
      </w:r>
      <w:bookmarkStart w:id="0" w:name="_GoBack"/>
      <w:bookmarkEnd w:id="0"/>
    </w:p>
    <w:p w:rsidR="00B435A0" w:rsidRPr="00503C67" w:rsidRDefault="00B435A0" w:rsidP="00B435A0">
      <w:pPr>
        <w:pStyle w:val="FormtovanvHTML"/>
        <w:rPr>
          <w:rFonts w:ascii="Calibri" w:hAnsi="Calibri"/>
          <w:sz w:val="24"/>
          <w:szCs w:val="24"/>
        </w:rPr>
      </w:pPr>
    </w:p>
    <w:p w:rsidR="00B435A0" w:rsidRPr="00B435A0" w:rsidRDefault="00B435A0" w:rsidP="00B43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435A0">
        <w:rPr>
          <w:b/>
          <w:sz w:val="24"/>
          <w:szCs w:val="24"/>
        </w:rPr>
        <w:t>Ve dnech 1. – 14. června 2014 probíhá v Telči Mezinárodní letní škola o kulturním dědictví. Akci</w:t>
      </w:r>
      <w:r>
        <w:rPr>
          <w:b/>
          <w:sz w:val="24"/>
          <w:szCs w:val="24"/>
        </w:rPr>
        <w:t xml:space="preserve"> </w:t>
      </w:r>
      <w:r w:rsidRPr="00B435A0">
        <w:rPr>
          <w:rFonts w:eastAsia="Times New Roman" w:cs="Times New Roman"/>
          <w:b/>
          <w:sz w:val="24"/>
          <w:szCs w:val="24"/>
          <w:lang w:eastAsia="cs-CZ"/>
        </w:rPr>
        <w:t xml:space="preserve">pořádá Pedagogická fakulta Univerzity Karlovy ve spolupráci </w:t>
      </w:r>
      <w:r>
        <w:rPr>
          <w:rFonts w:eastAsia="Times New Roman" w:cs="Times New Roman"/>
          <w:b/>
          <w:sz w:val="24"/>
          <w:szCs w:val="24"/>
          <w:lang w:eastAsia="cs-CZ"/>
        </w:rPr>
        <w:t>s Pedagogickou fakultou Univerzity Mateje Bela z Banské Bystrice</w:t>
      </w:r>
      <w:r w:rsidRPr="00B435A0">
        <w:rPr>
          <w:rFonts w:eastAsia="Times New Roman" w:cs="Times New Roman"/>
          <w:b/>
          <w:sz w:val="24"/>
          <w:szCs w:val="24"/>
          <w:lang w:eastAsia="cs-CZ"/>
        </w:rPr>
        <w:t xml:space="preserve"> a </w:t>
      </w:r>
      <w:r>
        <w:rPr>
          <w:rFonts w:eastAsia="Times New Roman" w:cs="Times New Roman"/>
          <w:b/>
          <w:sz w:val="24"/>
          <w:szCs w:val="24"/>
          <w:lang w:eastAsia="cs-CZ"/>
        </w:rPr>
        <w:t>Fakultou humanitních studií Univerzity</w:t>
      </w:r>
      <w:r w:rsidRPr="00B435A0">
        <w:rPr>
          <w:rFonts w:eastAsia="Times New Roman" w:cs="Times New Roman"/>
          <w:b/>
          <w:sz w:val="24"/>
          <w:szCs w:val="24"/>
          <w:lang w:eastAsia="cs-CZ"/>
        </w:rPr>
        <w:t xml:space="preserve"> Primorska </w:t>
      </w:r>
      <w:r>
        <w:rPr>
          <w:rFonts w:eastAsia="Times New Roman" w:cs="Times New Roman"/>
          <w:b/>
          <w:sz w:val="24"/>
          <w:szCs w:val="24"/>
          <w:lang w:eastAsia="cs-CZ"/>
        </w:rPr>
        <w:t>ze slovinského Koperu</w:t>
      </w:r>
      <w:r w:rsidRPr="00B435A0">
        <w:rPr>
          <w:rFonts w:eastAsia="Times New Roman" w:cs="Times New Roman"/>
          <w:b/>
          <w:sz w:val="24"/>
          <w:szCs w:val="24"/>
          <w:lang w:eastAsia="cs-CZ"/>
        </w:rPr>
        <w:t>.</w:t>
      </w:r>
      <w:r>
        <w:rPr>
          <w:rFonts w:eastAsia="Times New Roman" w:cs="Times New Roman"/>
          <w:b/>
          <w:sz w:val="24"/>
          <w:szCs w:val="24"/>
          <w:lang w:eastAsia="cs-CZ"/>
        </w:rPr>
        <w:t xml:space="preserve"> Na zajištění programu se podílí také řada odborníků z Národního památkového ústavu v čele s</w:t>
      </w:r>
      <w:r w:rsidR="001B73E1">
        <w:rPr>
          <w:rFonts w:eastAsia="Times New Roman" w:cs="Times New Roman"/>
          <w:b/>
          <w:sz w:val="24"/>
          <w:szCs w:val="24"/>
          <w:lang w:eastAsia="cs-CZ"/>
        </w:rPr>
        <w:t xml:space="preserve"> územním </w:t>
      </w:r>
      <w:r>
        <w:rPr>
          <w:rFonts w:eastAsia="Times New Roman" w:cs="Times New Roman"/>
          <w:b/>
          <w:sz w:val="24"/>
          <w:szCs w:val="24"/>
          <w:lang w:eastAsia="cs-CZ"/>
        </w:rPr>
        <w:t xml:space="preserve">odborným pracovištěm </w:t>
      </w:r>
      <w:r w:rsidR="001B73E1">
        <w:rPr>
          <w:rFonts w:eastAsia="Times New Roman" w:cs="Times New Roman"/>
          <w:b/>
          <w:sz w:val="24"/>
          <w:szCs w:val="24"/>
          <w:lang w:eastAsia="cs-CZ"/>
        </w:rPr>
        <w:t xml:space="preserve">v Telči. </w:t>
      </w:r>
    </w:p>
    <w:p w:rsidR="00C56D1F" w:rsidRDefault="00B435A0" w:rsidP="00B435A0">
      <w:pPr>
        <w:pStyle w:val="FormtovanvHTML"/>
        <w:rPr>
          <w:rFonts w:ascii="Calibri" w:hAnsi="Calibri"/>
          <w:sz w:val="24"/>
          <w:szCs w:val="24"/>
        </w:rPr>
      </w:pPr>
      <w:r w:rsidRPr="001B73E1">
        <w:rPr>
          <w:rFonts w:ascii="Calibri" w:hAnsi="Calibri"/>
          <w:i/>
          <w:sz w:val="24"/>
          <w:szCs w:val="24"/>
        </w:rPr>
        <w:t>„</w:t>
      </w:r>
      <w:r w:rsidR="001B73E1">
        <w:rPr>
          <w:rFonts w:ascii="Calibri" w:hAnsi="Calibri"/>
          <w:i/>
          <w:sz w:val="24"/>
          <w:szCs w:val="24"/>
        </w:rPr>
        <w:t xml:space="preserve">Nápad uspořádat letní školu souvisí s činností Centra pro studium kulturně historického dědictví, které vzniklo před několika lety při Katedře dějin a didaktiky dějepisu. Přemýšleli jsme, jak spojit historickou a pedagogickou přípravu studentů a zároveň využít vzdělávacích příležitostí, které nabízí bohatý památkový fond v České republice,“ </w:t>
      </w:r>
      <w:r w:rsidR="000C6F91">
        <w:rPr>
          <w:rFonts w:ascii="Calibri" w:hAnsi="Calibri"/>
          <w:sz w:val="24"/>
          <w:szCs w:val="24"/>
        </w:rPr>
        <w:t>říká</w:t>
      </w:r>
      <w:r w:rsidR="001B73E1">
        <w:rPr>
          <w:rFonts w:ascii="Calibri" w:hAnsi="Calibri"/>
          <w:sz w:val="24"/>
          <w:szCs w:val="24"/>
        </w:rPr>
        <w:t xml:space="preserve"> profesorka Kateřina Charvátová, vedoucí centra a hlavní organizátorka </w:t>
      </w:r>
      <w:r w:rsidR="00C56D1F">
        <w:rPr>
          <w:rFonts w:ascii="Calibri" w:hAnsi="Calibri"/>
          <w:sz w:val="24"/>
          <w:szCs w:val="24"/>
        </w:rPr>
        <w:t>letní školy.</w:t>
      </w:r>
    </w:p>
    <w:p w:rsidR="00C56D1F" w:rsidRDefault="00C56D1F" w:rsidP="00B435A0">
      <w:pPr>
        <w:pStyle w:val="FormtovanvHTML"/>
        <w:rPr>
          <w:rFonts w:ascii="Calibri" w:hAnsi="Calibri"/>
          <w:sz w:val="24"/>
          <w:szCs w:val="24"/>
        </w:rPr>
      </w:pPr>
    </w:p>
    <w:p w:rsidR="00C56D1F" w:rsidRDefault="00C56D1F" w:rsidP="00B435A0">
      <w:pPr>
        <w:pStyle w:val="FormtovanvHTML"/>
        <w:rPr>
          <w:rFonts w:ascii="Calibri" w:hAnsi="Calibri"/>
          <w:sz w:val="24"/>
          <w:szCs w:val="24"/>
        </w:rPr>
      </w:pPr>
      <w:r w:rsidRPr="00C56D1F">
        <w:rPr>
          <w:rFonts w:ascii="Calibri" w:hAnsi="Calibri"/>
          <w:i/>
          <w:sz w:val="24"/>
          <w:szCs w:val="24"/>
        </w:rPr>
        <w:t>„</w:t>
      </w:r>
      <w:r>
        <w:rPr>
          <w:rFonts w:ascii="Calibri" w:hAnsi="Calibri"/>
          <w:i/>
          <w:sz w:val="24"/>
          <w:szCs w:val="24"/>
        </w:rPr>
        <w:t>Postupně se ukázalo,</w:t>
      </w:r>
      <w:r w:rsidRPr="00C56D1F">
        <w:rPr>
          <w:rFonts w:ascii="Calibri" w:hAnsi="Calibri"/>
          <w:i/>
          <w:sz w:val="24"/>
          <w:szCs w:val="24"/>
        </w:rPr>
        <w:t xml:space="preserve"> že můžeme dosáhnout </w:t>
      </w:r>
      <w:r>
        <w:rPr>
          <w:rFonts w:ascii="Calibri" w:hAnsi="Calibri"/>
          <w:i/>
          <w:sz w:val="24"/>
          <w:szCs w:val="24"/>
        </w:rPr>
        <w:t>ještě dál, přidáme-li akci mezinárodní rozměr. Studenti a učitelé z partnerských škol mají příbuzné, nikoli však totožné zaměření, a zároveň nahlíž</w:t>
      </w:r>
      <w:r w:rsidR="002F7E48">
        <w:rPr>
          <w:rFonts w:ascii="Calibri" w:hAnsi="Calibri"/>
          <w:i/>
          <w:sz w:val="24"/>
          <w:szCs w:val="24"/>
        </w:rPr>
        <w:t>ej</w:t>
      </w:r>
      <w:r>
        <w:rPr>
          <w:rFonts w:ascii="Calibri" w:hAnsi="Calibri"/>
          <w:i/>
          <w:sz w:val="24"/>
          <w:szCs w:val="24"/>
        </w:rPr>
        <w:t>í kulturní dědictví ze svého úhlu pohledu. Od počátku tak vznikají zajímavé debaty reflektující příbuznost i odlišnost našich představ o krajině, hmotném i nehmotném dědictví</w:t>
      </w:r>
      <w:r w:rsidR="00DD5472">
        <w:rPr>
          <w:rFonts w:ascii="Calibri" w:hAnsi="Calibri"/>
          <w:i/>
          <w:sz w:val="24"/>
          <w:szCs w:val="24"/>
        </w:rPr>
        <w:t xml:space="preserve"> a jejich ochraně</w:t>
      </w:r>
      <w:r>
        <w:rPr>
          <w:rFonts w:ascii="Calibri" w:hAnsi="Calibri"/>
          <w:i/>
          <w:sz w:val="24"/>
          <w:szCs w:val="24"/>
        </w:rPr>
        <w:t xml:space="preserve">,“ </w:t>
      </w:r>
      <w:r w:rsidR="000C6F91">
        <w:rPr>
          <w:rFonts w:ascii="Calibri" w:hAnsi="Calibri"/>
          <w:sz w:val="24"/>
          <w:szCs w:val="24"/>
        </w:rPr>
        <w:t>dodává</w:t>
      </w:r>
      <w:r w:rsidRPr="00C56D1F">
        <w:rPr>
          <w:rFonts w:ascii="Calibri" w:hAnsi="Calibri"/>
          <w:sz w:val="24"/>
          <w:szCs w:val="24"/>
        </w:rPr>
        <w:t xml:space="preserve"> profesorka Charvátová</w:t>
      </w:r>
      <w:r>
        <w:rPr>
          <w:rFonts w:ascii="Calibri" w:hAnsi="Calibri"/>
          <w:sz w:val="24"/>
          <w:szCs w:val="24"/>
        </w:rPr>
        <w:t>.</w:t>
      </w:r>
    </w:p>
    <w:p w:rsidR="00C56D1F" w:rsidRDefault="00C56D1F" w:rsidP="00B435A0">
      <w:pPr>
        <w:pStyle w:val="FormtovanvHTML"/>
        <w:rPr>
          <w:rFonts w:ascii="Calibri" w:hAnsi="Calibri"/>
          <w:sz w:val="24"/>
          <w:szCs w:val="24"/>
        </w:rPr>
      </w:pPr>
    </w:p>
    <w:p w:rsidR="00B435A0" w:rsidRPr="00C56D1F" w:rsidRDefault="00725E98" w:rsidP="00B435A0">
      <w:pPr>
        <w:pStyle w:val="FormtovanvHTML"/>
        <w:rPr>
          <w:rFonts w:ascii="Calibri" w:hAnsi="Calibri"/>
          <w:sz w:val="24"/>
          <w:szCs w:val="24"/>
        </w:rPr>
      </w:pPr>
      <w:r w:rsidRPr="00725E98">
        <w:rPr>
          <w:rFonts w:ascii="Calibri" w:hAnsi="Calibri"/>
          <w:i/>
          <w:sz w:val="24"/>
          <w:szCs w:val="24"/>
        </w:rPr>
        <w:t>„</w:t>
      </w:r>
      <w:r w:rsidR="00C56D1F" w:rsidRPr="00725E98">
        <w:rPr>
          <w:rFonts w:ascii="Calibri" w:hAnsi="Calibri"/>
          <w:i/>
          <w:sz w:val="24"/>
          <w:szCs w:val="24"/>
        </w:rPr>
        <w:t>A</w:t>
      </w:r>
      <w:r w:rsidR="001B73E1" w:rsidRPr="00725E98">
        <w:rPr>
          <w:rFonts w:ascii="Calibri" w:hAnsi="Calibri"/>
          <w:i/>
          <w:sz w:val="24"/>
          <w:szCs w:val="24"/>
        </w:rPr>
        <w:t xml:space="preserve">kce má charakter tzv. intenzivního programu Erasmus, kdy jsou studenti finančně </w:t>
      </w:r>
      <w:r w:rsidR="00C56D1F" w:rsidRPr="00725E98">
        <w:rPr>
          <w:rFonts w:ascii="Calibri" w:hAnsi="Calibri"/>
          <w:i/>
          <w:sz w:val="24"/>
          <w:szCs w:val="24"/>
        </w:rPr>
        <w:t xml:space="preserve">podpořeni </w:t>
      </w:r>
      <w:r w:rsidR="001B73E1" w:rsidRPr="00725E98">
        <w:rPr>
          <w:rFonts w:ascii="Calibri" w:hAnsi="Calibri"/>
          <w:i/>
          <w:sz w:val="24"/>
          <w:szCs w:val="24"/>
        </w:rPr>
        <w:t>z prostředků EU</w:t>
      </w:r>
      <w:r w:rsidR="00C56D1F" w:rsidRPr="00725E98">
        <w:rPr>
          <w:rFonts w:ascii="Calibri" w:hAnsi="Calibri"/>
          <w:i/>
          <w:sz w:val="24"/>
          <w:szCs w:val="24"/>
        </w:rPr>
        <w:t>, avšak</w:t>
      </w:r>
      <w:r w:rsidR="001B73E1" w:rsidRPr="00725E98">
        <w:rPr>
          <w:rFonts w:ascii="Calibri" w:hAnsi="Calibri"/>
          <w:i/>
          <w:sz w:val="24"/>
          <w:szCs w:val="24"/>
        </w:rPr>
        <w:t xml:space="preserve"> nestudují </w:t>
      </w:r>
      <w:r w:rsidR="00C56D1F" w:rsidRPr="00725E98">
        <w:rPr>
          <w:rFonts w:ascii="Calibri" w:hAnsi="Calibri"/>
          <w:i/>
          <w:sz w:val="24"/>
          <w:szCs w:val="24"/>
        </w:rPr>
        <w:t xml:space="preserve">na zahraniční univerzitě </w:t>
      </w:r>
      <w:r w:rsidR="001B73E1" w:rsidRPr="00725E98">
        <w:rPr>
          <w:rFonts w:ascii="Calibri" w:hAnsi="Calibri"/>
          <w:i/>
          <w:sz w:val="24"/>
          <w:szCs w:val="24"/>
        </w:rPr>
        <w:t>půl roku nebo celý rok.</w:t>
      </w:r>
      <w:r w:rsidR="00C56D1F" w:rsidRPr="00725E98">
        <w:rPr>
          <w:rFonts w:ascii="Calibri" w:hAnsi="Calibri"/>
          <w:i/>
          <w:sz w:val="24"/>
          <w:szCs w:val="24"/>
        </w:rPr>
        <w:t xml:space="preserve"> Program je připraven tak, aby </w:t>
      </w:r>
      <w:r w:rsidRPr="00725E98">
        <w:rPr>
          <w:rFonts w:ascii="Calibri" w:hAnsi="Calibri"/>
          <w:i/>
          <w:sz w:val="24"/>
          <w:szCs w:val="24"/>
        </w:rPr>
        <w:t xml:space="preserve">během čtrnácti dní </w:t>
      </w:r>
      <w:r w:rsidR="00C56D1F" w:rsidRPr="00725E98">
        <w:rPr>
          <w:rFonts w:ascii="Calibri" w:hAnsi="Calibri"/>
          <w:i/>
          <w:sz w:val="24"/>
          <w:szCs w:val="24"/>
        </w:rPr>
        <w:t>obsáhl témata z historie, archeologie, památkové péče, ale také didaktiky těchto oborů.</w:t>
      </w:r>
      <w:r w:rsidRPr="00725E98">
        <w:rPr>
          <w:rFonts w:ascii="Calibri" w:hAnsi="Calibri"/>
          <w:i/>
          <w:sz w:val="24"/>
          <w:szCs w:val="24"/>
        </w:rPr>
        <w:t xml:space="preserve"> Díky slovinským kolegům nabízíme také přednášky z muzejních studií nebo cestovního ruchu,“ </w:t>
      </w:r>
      <w:r w:rsidR="000C6F91">
        <w:rPr>
          <w:rFonts w:ascii="Calibri" w:hAnsi="Calibri"/>
          <w:sz w:val="24"/>
          <w:szCs w:val="24"/>
        </w:rPr>
        <w:t>shrnuje</w:t>
      </w:r>
      <w:r w:rsidR="00B435A0" w:rsidRPr="00C56D1F">
        <w:rPr>
          <w:rFonts w:ascii="Calibri" w:hAnsi="Calibri"/>
          <w:sz w:val="24"/>
          <w:szCs w:val="24"/>
        </w:rPr>
        <w:t xml:space="preserve"> koordinátorka akce z Pedagogické fakulty UK v Praze, Hana Havlůjová. </w:t>
      </w:r>
    </w:p>
    <w:p w:rsidR="00B435A0" w:rsidRPr="00C56D1F" w:rsidRDefault="00B435A0" w:rsidP="00B435A0">
      <w:pPr>
        <w:pStyle w:val="FormtovanvHTML"/>
        <w:rPr>
          <w:rFonts w:ascii="Calibri" w:hAnsi="Calibri"/>
          <w:sz w:val="24"/>
          <w:szCs w:val="24"/>
        </w:rPr>
      </w:pPr>
    </w:p>
    <w:p w:rsidR="00B435A0" w:rsidRDefault="00B435A0" w:rsidP="00B435A0">
      <w:pPr>
        <w:pStyle w:val="FormtovanvHTML"/>
        <w:rPr>
          <w:rFonts w:ascii="Calibri" w:hAnsi="Calibri"/>
          <w:sz w:val="24"/>
          <w:szCs w:val="24"/>
        </w:rPr>
      </w:pPr>
      <w:r w:rsidRPr="006468C1">
        <w:rPr>
          <w:rFonts w:ascii="Calibri" w:hAnsi="Calibri"/>
          <w:i/>
          <w:sz w:val="24"/>
          <w:szCs w:val="24"/>
        </w:rPr>
        <w:t>„</w:t>
      </w:r>
      <w:r w:rsidR="00725E98">
        <w:rPr>
          <w:rFonts w:ascii="Calibri" w:hAnsi="Calibri"/>
          <w:i/>
          <w:sz w:val="24"/>
          <w:szCs w:val="24"/>
        </w:rPr>
        <w:t>Přednášky vždy otevřou určité téma, kterým se v následující části dne dále zabýváme. Formy jsou různé – tvůrčí dílny, komentované prohlídky, exkurze, debaty s odborníky. Vše probíhá v angli</w:t>
      </w:r>
      <w:r w:rsidR="00DD5472">
        <w:rPr>
          <w:rFonts w:ascii="Calibri" w:hAnsi="Calibri"/>
          <w:i/>
          <w:sz w:val="24"/>
          <w:szCs w:val="24"/>
        </w:rPr>
        <w:t>čtině. V průběhu školy mají</w:t>
      </w:r>
      <w:r w:rsidR="00725E98">
        <w:rPr>
          <w:rFonts w:ascii="Calibri" w:hAnsi="Calibri"/>
          <w:i/>
          <w:sz w:val="24"/>
          <w:szCs w:val="24"/>
        </w:rPr>
        <w:t xml:space="preserve"> studenti příležitost blíže poznat péči o </w:t>
      </w:r>
      <w:r w:rsidR="00DD5472">
        <w:rPr>
          <w:rFonts w:ascii="Calibri" w:hAnsi="Calibri"/>
          <w:i/>
          <w:sz w:val="24"/>
          <w:szCs w:val="24"/>
        </w:rPr>
        <w:t xml:space="preserve">světové </w:t>
      </w:r>
      <w:r w:rsidR="00725E98">
        <w:rPr>
          <w:rFonts w:ascii="Calibri" w:hAnsi="Calibri"/>
          <w:i/>
          <w:sz w:val="24"/>
          <w:szCs w:val="24"/>
        </w:rPr>
        <w:t xml:space="preserve">kulturní dědictví v Telči, Třebíči či Kroměříži. </w:t>
      </w:r>
      <w:r w:rsidR="007E70AC">
        <w:rPr>
          <w:rFonts w:ascii="Calibri" w:hAnsi="Calibri"/>
          <w:i/>
          <w:sz w:val="24"/>
          <w:szCs w:val="24"/>
        </w:rPr>
        <w:t>Navštívíme</w:t>
      </w:r>
      <w:r w:rsidR="00DD5472">
        <w:rPr>
          <w:rFonts w:ascii="Calibri" w:hAnsi="Calibri"/>
          <w:i/>
          <w:sz w:val="24"/>
          <w:szCs w:val="24"/>
        </w:rPr>
        <w:t xml:space="preserve"> však i další místa, například</w:t>
      </w:r>
      <w:r w:rsidR="007E70AC">
        <w:rPr>
          <w:rFonts w:ascii="Calibri" w:hAnsi="Calibri"/>
          <w:i/>
          <w:sz w:val="24"/>
          <w:szCs w:val="24"/>
        </w:rPr>
        <w:t xml:space="preserve"> klášter v Nové Říši, rodný domek Jana </w:t>
      </w:r>
      <w:r w:rsidR="00577D77">
        <w:rPr>
          <w:rFonts w:ascii="Calibri" w:hAnsi="Calibri"/>
          <w:i/>
          <w:sz w:val="24"/>
          <w:szCs w:val="24"/>
        </w:rPr>
        <w:t>Kubiše v Dolních Vilémovicích nebo</w:t>
      </w:r>
      <w:r w:rsidR="007E70AC">
        <w:rPr>
          <w:rFonts w:ascii="Calibri" w:hAnsi="Calibri"/>
          <w:i/>
          <w:sz w:val="24"/>
          <w:szCs w:val="24"/>
        </w:rPr>
        <w:t xml:space="preserve"> zámek v Uherčicích,“ </w:t>
      </w:r>
      <w:r w:rsidR="000C6F91">
        <w:rPr>
          <w:rFonts w:ascii="Calibri" w:hAnsi="Calibri"/>
          <w:sz w:val="24"/>
          <w:szCs w:val="24"/>
        </w:rPr>
        <w:t>doplňuje</w:t>
      </w:r>
      <w:r w:rsidR="007E70AC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Havlůjová.</w:t>
      </w:r>
    </w:p>
    <w:p w:rsidR="00577D77" w:rsidRDefault="00577D77" w:rsidP="00B435A0">
      <w:pPr>
        <w:pStyle w:val="FormtovanvHTML"/>
        <w:rPr>
          <w:rFonts w:ascii="Calibri" w:hAnsi="Calibri"/>
          <w:sz w:val="24"/>
          <w:szCs w:val="24"/>
        </w:rPr>
      </w:pPr>
    </w:p>
    <w:p w:rsidR="00577D77" w:rsidRDefault="00577D77" w:rsidP="00B435A0">
      <w:pPr>
        <w:pStyle w:val="FormtovanvHTML"/>
        <w:rPr>
          <w:rFonts w:ascii="Calibri" w:hAnsi="Calibri"/>
          <w:sz w:val="24"/>
          <w:szCs w:val="24"/>
        </w:rPr>
      </w:pPr>
      <w:r w:rsidRPr="000C6F91">
        <w:rPr>
          <w:rFonts w:ascii="Calibri" w:hAnsi="Calibri"/>
          <w:i/>
          <w:sz w:val="24"/>
          <w:szCs w:val="24"/>
        </w:rPr>
        <w:t xml:space="preserve">„Byla jsem nadšená, když kolegyně z pražské Pedagogické fakulty přišly s návrhem uspořádat v Telči mezinárodní letní školu o kulturním dědictví. Setkávání se studenty i učiteli z českých i zahraničních univerzit je pro Národní památkový ústav velmi důležité. Program letní školy </w:t>
      </w:r>
      <w:r w:rsidR="000C6F91" w:rsidRPr="000C6F91">
        <w:rPr>
          <w:rFonts w:ascii="Calibri" w:hAnsi="Calibri"/>
          <w:i/>
          <w:sz w:val="24"/>
          <w:szCs w:val="24"/>
        </w:rPr>
        <w:t xml:space="preserve">tak může </w:t>
      </w:r>
      <w:r w:rsidRPr="000C6F91">
        <w:rPr>
          <w:rFonts w:ascii="Calibri" w:hAnsi="Calibri"/>
          <w:i/>
          <w:sz w:val="24"/>
          <w:szCs w:val="24"/>
        </w:rPr>
        <w:t>čerpat to nejlepší z akademických teorií i naši</w:t>
      </w:r>
      <w:r w:rsidR="000C6F91">
        <w:rPr>
          <w:rFonts w:ascii="Calibri" w:hAnsi="Calibri"/>
          <w:i/>
          <w:sz w:val="24"/>
          <w:szCs w:val="24"/>
        </w:rPr>
        <w:t>ch</w:t>
      </w:r>
      <w:r w:rsidRPr="000C6F91">
        <w:rPr>
          <w:rFonts w:ascii="Calibri" w:hAnsi="Calibri"/>
          <w:i/>
          <w:sz w:val="24"/>
          <w:szCs w:val="24"/>
        </w:rPr>
        <w:t xml:space="preserve"> praktických zkušeností. Tak nějak si představuji, že by v rovině vysokoškolské přípravy mělo fungovat metodické centrum pro </w:t>
      </w:r>
      <w:r w:rsidRPr="000C6F91">
        <w:rPr>
          <w:rFonts w:ascii="Calibri" w:hAnsi="Calibri"/>
          <w:i/>
          <w:sz w:val="24"/>
          <w:szCs w:val="24"/>
        </w:rPr>
        <w:lastRenderedPageBreak/>
        <w:t>edukaci, které právě v Telči vzniká,“</w:t>
      </w:r>
      <w:r w:rsidR="000C6F91">
        <w:rPr>
          <w:rFonts w:ascii="Calibri" w:hAnsi="Calibri"/>
          <w:sz w:val="24"/>
          <w:szCs w:val="24"/>
        </w:rPr>
        <w:t xml:space="preserve"> upozorňuje Martina Veselá, ředitelka územního odborného pracoviště Národního památkového ústavu v Telči.</w:t>
      </w:r>
    </w:p>
    <w:p w:rsidR="000C6F91" w:rsidRDefault="000C6F91" w:rsidP="00B435A0">
      <w:pPr>
        <w:pStyle w:val="FormtovanvHTML"/>
        <w:rPr>
          <w:rFonts w:ascii="Calibri" w:hAnsi="Calibri"/>
          <w:sz w:val="24"/>
          <w:szCs w:val="24"/>
        </w:rPr>
      </w:pPr>
    </w:p>
    <w:p w:rsidR="000C6F91" w:rsidRPr="000C6F91" w:rsidRDefault="000C6F91" w:rsidP="00B435A0">
      <w:pPr>
        <w:pStyle w:val="FormtovanvHTML"/>
        <w:rPr>
          <w:rFonts w:ascii="Calibri" w:hAnsi="Calibri"/>
          <w:sz w:val="24"/>
          <w:szCs w:val="24"/>
        </w:rPr>
      </w:pPr>
      <w:r w:rsidRPr="000C6F91">
        <w:rPr>
          <w:rFonts w:ascii="Calibri" w:hAnsi="Calibri"/>
          <w:i/>
          <w:sz w:val="24"/>
          <w:szCs w:val="24"/>
        </w:rPr>
        <w:t>„Zkušenosti z letní školy pochopitelně zúročíme také v rámci projektu NAKI ‘Vzdělávací role Národního památkového ústavu: Edukace jako nástroj zkvalitnění péče o kulturní dědictví v České republice</w:t>
      </w:r>
      <w:r w:rsidR="00760692">
        <w:rPr>
          <w:rFonts w:ascii="Calibri" w:hAnsi="Calibri"/>
          <w:i/>
          <w:sz w:val="24"/>
          <w:szCs w:val="24"/>
        </w:rPr>
        <w:t>´</w:t>
      </w:r>
      <w:r w:rsidRPr="000C6F91">
        <w:rPr>
          <w:rFonts w:ascii="Calibri" w:hAnsi="Calibri"/>
          <w:i/>
          <w:sz w:val="24"/>
          <w:szCs w:val="24"/>
        </w:rPr>
        <w:t>, díky kterému se naše systematická spolupráce s největšími pedagogickými fakultami velmi zdařile rozvíjí,“</w:t>
      </w:r>
      <w:r>
        <w:rPr>
          <w:rFonts w:ascii="Calibri" w:hAnsi="Calibri"/>
          <w:sz w:val="24"/>
          <w:szCs w:val="24"/>
        </w:rPr>
        <w:t xml:space="preserve"> dodává Veselá.</w:t>
      </w:r>
    </w:p>
    <w:p w:rsidR="00622DAB" w:rsidRDefault="00622DAB" w:rsidP="00B435A0">
      <w:pPr>
        <w:pStyle w:val="Nadpis1"/>
        <w:rPr>
          <w:rFonts w:ascii="Calibri" w:hAnsi="Calibri" w:cs="Courier New"/>
          <w:b w:val="0"/>
          <w:bCs w:val="0"/>
          <w:kern w:val="0"/>
          <w:sz w:val="24"/>
          <w:szCs w:val="24"/>
        </w:rPr>
      </w:pPr>
      <w:r w:rsidRPr="00622DAB">
        <w:rPr>
          <w:rFonts w:ascii="Calibri" w:hAnsi="Calibri" w:cs="Courier New"/>
          <w:b w:val="0"/>
          <w:bCs w:val="0"/>
          <w:i/>
          <w:kern w:val="0"/>
          <w:sz w:val="24"/>
          <w:szCs w:val="24"/>
        </w:rPr>
        <w:t>„Nejvíc se asi těším na dílnu, kdy si budeme zkoušet malbu na sklo. Připravují ji učitelé z Katedry výtvarné kultury z Univerzity Mateje Bela. Začali jsme tím, že jsme si byli v Telči hledat a zaznamenávat detaily architektury. Nebo zajímavá místa. Některé fotografie kolegů byly opravdu skvělé! Jsem zvědavá, jak s nimi budeme pracovat dál,“</w:t>
      </w:r>
      <w:r>
        <w:rPr>
          <w:rFonts w:ascii="Calibri" w:hAnsi="Calibri" w:cs="Courier New"/>
          <w:b w:val="0"/>
          <w:bCs w:val="0"/>
          <w:kern w:val="0"/>
          <w:sz w:val="24"/>
          <w:szCs w:val="24"/>
        </w:rPr>
        <w:t xml:space="preserve"> těší se Michaela Klusáková, studentka dějepisu a českého jazyka z pražské Pedagogické fakulty.</w:t>
      </w:r>
    </w:p>
    <w:p w:rsidR="00622DAB" w:rsidRDefault="00622DAB" w:rsidP="00B435A0">
      <w:pPr>
        <w:pStyle w:val="Nadpis1"/>
        <w:rPr>
          <w:rFonts w:ascii="Calibri" w:hAnsi="Calibri" w:cs="Courier New"/>
          <w:b w:val="0"/>
          <w:bCs w:val="0"/>
          <w:kern w:val="0"/>
          <w:sz w:val="24"/>
          <w:szCs w:val="24"/>
        </w:rPr>
      </w:pPr>
      <w:r w:rsidRPr="004C78BE">
        <w:rPr>
          <w:rFonts w:ascii="Calibri" w:hAnsi="Calibri" w:cs="Courier New"/>
          <w:b w:val="0"/>
          <w:bCs w:val="0"/>
          <w:i/>
          <w:kern w:val="0"/>
          <w:sz w:val="24"/>
          <w:szCs w:val="24"/>
        </w:rPr>
        <w:t>„Musím říct, že jsem čím dál tím víc překvapen. V neděli jsme se už skoro báli, že lesy neskončí a že jsme si spletli cestu. A najednou se skor</w:t>
      </w:r>
      <w:r w:rsidR="001761D4">
        <w:rPr>
          <w:rFonts w:ascii="Calibri" w:hAnsi="Calibri" w:cs="Courier New"/>
          <w:b w:val="0"/>
          <w:bCs w:val="0"/>
          <w:i/>
          <w:kern w:val="0"/>
          <w:sz w:val="24"/>
          <w:szCs w:val="24"/>
        </w:rPr>
        <w:t>o</w:t>
      </w:r>
      <w:r w:rsidRPr="004C78BE">
        <w:rPr>
          <w:rFonts w:ascii="Calibri" w:hAnsi="Calibri" w:cs="Courier New"/>
          <w:b w:val="0"/>
          <w:bCs w:val="0"/>
          <w:i/>
          <w:kern w:val="0"/>
          <w:sz w:val="24"/>
          <w:szCs w:val="24"/>
        </w:rPr>
        <w:t xml:space="preserve"> na konci světa objevilo nádherné renesanční město. Nedivím se, že je na seznamu UNESCO. A mají tu dobré pivo!</w:t>
      </w:r>
      <w:r w:rsidR="004C78BE" w:rsidRPr="004C78BE">
        <w:rPr>
          <w:rFonts w:ascii="Calibri" w:hAnsi="Calibri" w:cs="Courier New"/>
          <w:b w:val="0"/>
          <w:bCs w:val="0"/>
          <w:i/>
          <w:kern w:val="0"/>
          <w:sz w:val="24"/>
          <w:szCs w:val="24"/>
        </w:rPr>
        <w:t>“</w:t>
      </w:r>
      <w:r w:rsidR="004C78BE">
        <w:rPr>
          <w:rFonts w:ascii="Calibri" w:hAnsi="Calibri" w:cs="Courier New"/>
          <w:b w:val="0"/>
          <w:bCs w:val="0"/>
          <w:kern w:val="0"/>
          <w:sz w:val="24"/>
          <w:szCs w:val="24"/>
        </w:rPr>
        <w:t xml:space="preserve"> Sděluje své první dojmy </w:t>
      </w:r>
      <w:r w:rsidR="00B814A0">
        <w:rPr>
          <w:rFonts w:ascii="Calibri" w:hAnsi="Calibri" w:cs="Courier New"/>
          <w:b w:val="0"/>
          <w:bCs w:val="0"/>
          <w:kern w:val="0"/>
          <w:sz w:val="24"/>
          <w:szCs w:val="24"/>
        </w:rPr>
        <w:t>Kristjan Jeraj</w:t>
      </w:r>
      <w:r w:rsidR="004C78BE">
        <w:rPr>
          <w:rFonts w:ascii="Calibri" w:hAnsi="Calibri" w:cs="Courier New"/>
          <w:b w:val="0"/>
          <w:bCs w:val="0"/>
          <w:kern w:val="0"/>
          <w:sz w:val="24"/>
          <w:szCs w:val="24"/>
        </w:rPr>
        <w:t xml:space="preserve"> , student archeologie z Koperu.</w:t>
      </w:r>
    </w:p>
    <w:p w:rsidR="001F349C" w:rsidRDefault="001F349C" w:rsidP="00B435A0">
      <w:pPr>
        <w:pStyle w:val="Nadpis1"/>
        <w:rPr>
          <w:rFonts w:ascii="Calibri" w:hAnsi="Calibri" w:cs="Courier New"/>
          <w:b w:val="0"/>
          <w:bCs w:val="0"/>
          <w:kern w:val="0"/>
          <w:sz w:val="24"/>
          <w:szCs w:val="24"/>
        </w:rPr>
      </w:pPr>
      <w:r>
        <w:rPr>
          <w:rFonts w:ascii="Calibri" w:hAnsi="Calibri" w:cs="Courier New"/>
          <w:b w:val="0"/>
          <w:bCs w:val="0"/>
          <w:kern w:val="0"/>
          <w:sz w:val="24"/>
          <w:szCs w:val="24"/>
        </w:rPr>
        <w:t xml:space="preserve">Anglický název letní školy, který odráží logo výše, zní </w:t>
      </w:r>
      <w:r w:rsidRPr="001F349C">
        <w:rPr>
          <w:rFonts w:ascii="Calibri" w:hAnsi="Calibri" w:cs="Courier New"/>
          <w:b w:val="0"/>
          <w:bCs w:val="0"/>
          <w:i/>
          <w:kern w:val="0"/>
          <w:sz w:val="24"/>
          <w:szCs w:val="24"/>
        </w:rPr>
        <w:t>Heritage Management, Interpretation and Education</w:t>
      </w:r>
      <w:r>
        <w:rPr>
          <w:rFonts w:ascii="Calibri" w:hAnsi="Calibri" w:cs="Courier New"/>
          <w:b w:val="0"/>
          <w:bCs w:val="0"/>
          <w:i/>
          <w:kern w:val="0"/>
          <w:sz w:val="24"/>
          <w:szCs w:val="24"/>
        </w:rPr>
        <w:t>.</w:t>
      </w:r>
    </w:p>
    <w:p w:rsidR="004C78BE" w:rsidRDefault="00B435A0" w:rsidP="00B435A0">
      <w:pPr>
        <w:pStyle w:val="Nadpis1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 xml:space="preserve">Další informace: </w:t>
      </w:r>
      <w:r w:rsidR="004C78BE">
        <w:rPr>
          <w:rFonts w:ascii="Calibri" w:hAnsi="Calibri"/>
          <w:b w:val="0"/>
          <w:sz w:val="24"/>
          <w:szCs w:val="24"/>
        </w:rPr>
        <w:t xml:space="preserve"> </w:t>
      </w:r>
    </w:p>
    <w:p w:rsidR="004C78BE" w:rsidRDefault="004C78BE" w:rsidP="00B435A0">
      <w:pPr>
        <w:pStyle w:val="Nadpis1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Kateřina Charvátová, PedF UK tel. 723 876 944</w:t>
      </w:r>
    </w:p>
    <w:p w:rsidR="00B435A0" w:rsidRDefault="00B435A0" w:rsidP="00B435A0">
      <w:pPr>
        <w:pStyle w:val="Nadpis1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 xml:space="preserve">Hana Havlůjová, </w:t>
      </w:r>
      <w:r w:rsidR="004C78BE">
        <w:rPr>
          <w:rFonts w:ascii="Calibri" w:hAnsi="Calibri"/>
          <w:b w:val="0"/>
          <w:sz w:val="24"/>
          <w:szCs w:val="24"/>
        </w:rPr>
        <w:t xml:space="preserve">PedF UK, </w:t>
      </w:r>
      <w:r>
        <w:rPr>
          <w:rFonts w:ascii="Calibri" w:hAnsi="Calibri"/>
          <w:b w:val="0"/>
          <w:sz w:val="24"/>
          <w:szCs w:val="24"/>
        </w:rPr>
        <w:t>tel. 608 762</w:t>
      </w:r>
      <w:r w:rsidR="00F83D16">
        <w:rPr>
          <w:rFonts w:ascii="Calibri" w:hAnsi="Calibri"/>
          <w:b w:val="0"/>
          <w:sz w:val="24"/>
          <w:szCs w:val="24"/>
        </w:rPr>
        <w:t> </w:t>
      </w:r>
      <w:r>
        <w:rPr>
          <w:rFonts w:ascii="Calibri" w:hAnsi="Calibri"/>
          <w:b w:val="0"/>
          <w:sz w:val="24"/>
          <w:szCs w:val="24"/>
        </w:rPr>
        <w:t>515</w:t>
      </w:r>
    </w:p>
    <w:p w:rsidR="00F83D16" w:rsidRDefault="00F83D16" w:rsidP="00F83D16">
      <w:pPr>
        <w:pStyle w:val="Nadpis1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Ilona Ampapová, NPÚ ú.o.p. Telč, tel. 724 663 511</w:t>
      </w:r>
    </w:p>
    <w:p w:rsidR="00F83D16" w:rsidRDefault="00F83D16" w:rsidP="00B435A0">
      <w:pPr>
        <w:pStyle w:val="Nadpis1"/>
        <w:rPr>
          <w:rFonts w:ascii="Calibri" w:hAnsi="Calibri"/>
          <w:b w:val="0"/>
          <w:sz w:val="24"/>
          <w:szCs w:val="24"/>
        </w:rPr>
      </w:pPr>
    </w:p>
    <w:sectPr w:rsidR="00F83D16" w:rsidSect="00917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5239"/>
    <w:multiLevelType w:val="hybridMultilevel"/>
    <w:tmpl w:val="7974C496"/>
    <w:lvl w:ilvl="0" w:tplc="3A52C20A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C2D582D"/>
    <w:multiLevelType w:val="hybridMultilevel"/>
    <w:tmpl w:val="EB967DFE"/>
    <w:lvl w:ilvl="0" w:tplc="3A52C20A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F86E98"/>
    <w:multiLevelType w:val="hybridMultilevel"/>
    <w:tmpl w:val="B9EE85E2"/>
    <w:lvl w:ilvl="0" w:tplc="95322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130E5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CC0EC09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E01ADC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9C1450F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F500AD5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9626C3C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FCE8EF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F066180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">
    <w:nsid w:val="1890129B"/>
    <w:multiLevelType w:val="hybridMultilevel"/>
    <w:tmpl w:val="DC2AF7FE"/>
    <w:lvl w:ilvl="0" w:tplc="98568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26D082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AB2A00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A37ECC4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1A60334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C4323A9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B8B0BBD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A11C460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1CD208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">
    <w:nsid w:val="1A3B7A39"/>
    <w:multiLevelType w:val="hybridMultilevel"/>
    <w:tmpl w:val="626421F2"/>
    <w:lvl w:ilvl="0" w:tplc="95322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2FA1ABD"/>
    <w:multiLevelType w:val="hybridMultilevel"/>
    <w:tmpl w:val="E7BCD0E4"/>
    <w:lvl w:ilvl="0" w:tplc="3A52C20A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520BC7"/>
    <w:multiLevelType w:val="hybridMultilevel"/>
    <w:tmpl w:val="F2FA0B9E"/>
    <w:lvl w:ilvl="0" w:tplc="3A52C20A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57B2C2C"/>
    <w:multiLevelType w:val="hybridMultilevel"/>
    <w:tmpl w:val="95185D64"/>
    <w:lvl w:ilvl="0" w:tplc="95322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B1C1C5C"/>
    <w:multiLevelType w:val="hybridMultilevel"/>
    <w:tmpl w:val="392A5356"/>
    <w:lvl w:ilvl="0" w:tplc="79EA9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EE677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F57C25A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5D46B0F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B4EC4C3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12BADD9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376E003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99A4B5E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260886D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9">
    <w:nsid w:val="37421FE5"/>
    <w:multiLevelType w:val="hybridMultilevel"/>
    <w:tmpl w:val="760899CE"/>
    <w:lvl w:ilvl="0" w:tplc="EB2C7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72605A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90E403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1EB6A5F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D4A0AB0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664CED8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9D50B4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359876A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07DC04F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0">
    <w:nsid w:val="375B4F29"/>
    <w:multiLevelType w:val="hybridMultilevel"/>
    <w:tmpl w:val="61AEE318"/>
    <w:lvl w:ilvl="0" w:tplc="3A52C20A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786495F"/>
    <w:multiLevelType w:val="hybridMultilevel"/>
    <w:tmpl w:val="186641B2"/>
    <w:lvl w:ilvl="0" w:tplc="3A52C20A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80F4FAB"/>
    <w:multiLevelType w:val="hybridMultilevel"/>
    <w:tmpl w:val="16F8A428"/>
    <w:lvl w:ilvl="0" w:tplc="0F3A6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884AA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6BA8AE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1E6C64D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63FAE42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6360F56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11BA8D8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E38037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1AB055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3">
    <w:nsid w:val="3C4F708C"/>
    <w:multiLevelType w:val="hybridMultilevel"/>
    <w:tmpl w:val="DBD86DF2"/>
    <w:lvl w:ilvl="0" w:tplc="3A52C20A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CBA6E08"/>
    <w:multiLevelType w:val="hybridMultilevel"/>
    <w:tmpl w:val="D8F835FE"/>
    <w:lvl w:ilvl="0" w:tplc="3A52C20A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DCD690F"/>
    <w:multiLevelType w:val="hybridMultilevel"/>
    <w:tmpl w:val="BDFE4BEA"/>
    <w:lvl w:ilvl="0" w:tplc="3A52C20A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0882667"/>
    <w:multiLevelType w:val="hybridMultilevel"/>
    <w:tmpl w:val="F140A58A"/>
    <w:lvl w:ilvl="0" w:tplc="4A74A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5486009A">
      <w:start w:val="1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ABC362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C28CEDC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429256C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7B8E66D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B4549D0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142072D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191802A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7">
    <w:nsid w:val="51B83CF8"/>
    <w:multiLevelType w:val="hybridMultilevel"/>
    <w:tmpl w:val="89725840"/>
    <w:lvl w:ilvl="0" w:tplc="3A52C20A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F3828FE"/>
    <w:multiLevelType w:val="hybridMultilevel"/>
    <w:tmpl w:val="AEEC10F8"/>
    <w:lvl w:ilvl="0" w:tplc="3A52C20A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2354BB4"/>
    <w:multiLevelType w:val="hybridMultilevel"/>
    <w:tmpl w:val="ED127328"/>
    <w:lvl w:ilvl="0" w:tplc="3A52C20A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5716C7B"/>
    <w:multiLevelType w:val="hybridMultilevel"/>
    <w:tmpl w:val="FB4ACBCE"/>
    <w:lvl w:ilvl="0" w:tplc="3A52C20A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73E7F20"/>
    <w:multiLevelType w:val="hybridMultilevel"/>
    <w:tmpl w:val="871E08AE"/>
    <w:lvl w:ilvl="0" w:tplc="3A52C20A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B033316"/>
    <w:multiLevelType w:val="hybridMultilevel"/>
    <w:tmpl w:val="05DE988C"/>
    <w:lvl w:ilvl="0" w:tplc="3A52C20A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0D97D93"/>
    <w:multiLevelType w:val="hybridMultilevel"/>
    <w:tmpl w:val="971EC0D2"/>
    <w:lvl w:ilvl="0" w:tplc="3A52C20A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B5A0D5F"/>
    <w:multiLevelType w:val="hybridMultilevel"/>
    <w:tmpl w:val="6EB8E51C"/>
    <w:lvl w:ilvl="0" w:tplc="3A52C20A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C534EFD"/>
    <w:multiLevelType w:val="hybridMultilevel"/>
    <w:tmpl w:val="EBFEF866"/>
    <w:lvl w:ilvl="0" w:tplc="2780B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767E45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F092A9E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C98676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307EB9F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6336A64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8876967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131C903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6630C35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25"/>
  </w:num>
  <w:num w:numId="2">
    <w:abstractNumId w:val="3"/>
  </w:num>
  <w:num w:numId="3">
    <w:abstractNumId w:val="8"/>
  </w:num>
  <w:num w:numId="4">
    <w:abstractNumId w:val="9"/>
  </w:num>
  <w:num w:numId="5">
    <w:abstractNumId w:val="12"/>
  </w:num>
  <w:num w:numId="6">
    <w:abstractNumId w:val="2"/>
  </w:num>
  <w:num w:numId="7">
    <w:abstractNumId w:val="4"/>
  </w:num>
  <w:num w:numId="8">
    <w:abstractNumId w:val="7"/>
  </w:num>
  <w:num w:numId="9">
    <w:abstractNumId w:val="19"/>
  </w:num>
  <w:num w:numId="10">
    <w:abstractNumId w:val="16"/>
  </w:num>
  <w:num w:numId="11">
    <w:abstractNumId w:val="18"/>
  </w:num>
  <w:num w:numId="12">
    <w:abstractNumId w:val="14"/>
  </w:num>
  <w:num w:numId="13">
    <w:abstractNumId w:val="21"/>
  </w:num>
  <w:num w:numId="14">
    <w:abstractNumId w:val="13"/>
  </w:num>
  <w:num w:numId="15">
    <w:abstractNumId w:val="10"/>
  </w:num>
  <w:num w:numId="16">
    <w:abstractNumId w:val="22"/>
  </w:num>
  <w:num w:numId="17">
    <w:abstractNumId w:val="17"/>
  </w:num>
  <w:num w:numId="18">
    <w:abstractNumId w:val="1"/>
  </w:num>
  <w:num w:numId="19">
    <w:abstractNumId w:val="23"/>
  </w:num>
  <w:num w:numId="20">
    <w:abstractNumId w:val="20"/>
  </w:num>
  <w:num w:numId="21">
    <w:abstractNumId w:val="6"/>
  </w:num>
  <w:num w:numId="22">
    <w:abstractNumId w:val="24"/>
  </w:num>
  <w:num w:numId="23">
    <w:abstractNumId w:val="0"/>
  </w:num>
  <w:num w:numId="24">
    <w:abstractNumId w:val="5"/>
  </w:num>
  <w:num w:numId="25">
    <w:abstractNumId w:val="1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A6"/>
    <w:rsid w:val="000915A6"/>
    <w:rsid w:val="000C6F91"/>
    <w:rsid w:val="00124F4F"/>
    <w:rsid w:val="00150A8B"/>
    <w:rsid w:val="001761D4"/>
    <w:rsid w:val="00192715"/>
    <w:rsid w:val="001B73E1"/>
    <w:rsid w:val="001C2795"/>
    <w:rsid w:val="001C6D8C"/>
    <w:rsid w:val="001E5D4A"/>
    <w:rsid w:val="001F349C"/>
    <w:rsid w:val="0020525B"/>
    <w:rsid w:val="00242D69"/>
    <w:rsid w:val="002528AA"/>
    <w:rsid w:val="00253E60"/>
    <w:rsid w:val="00270FAB"/>
    <w:rsid w:val="002947F6"/>
    <w:rsid w:val="00297A31"/>
    <w:rsid w:val="002A12B2"/>
    <w:rsid w:val="002A47BD"/>
    <w:rsid w:val="002F7E48"/>
    <w:rsid w:val="0032294B"/>
    <w:rsid w:val="0034121C"/>
    <w:rsid w:val="00386808"/>
    <w:rsid w:val="003B00C8"/>
    <w:rsid w:val="00464376"/>
    <w:rsid w:val="004A581C"/>
    <w:rsid w:val="004C78BE"/>
    <w:rsid w:val="004D7B7B"/>
    <w:rsid w:val="00552338"/>
    <w:rsid w:val="00577430"/>
    <w:rsid w:val="00577D77"/>
    <w:rsid w:val="00622DAB"/>
    <w:rsid w:val="0068314B"/>
    <w:rsid w:val="00706DAB"/>
    <w:rsid w:val="00725E98"/>
    <w:rsid w:val="00760692"/>
    <w:rsid w:val="007C318A"/>
    <w:rsid w:val="007E6649"/>
    <w:rsid w:val="007E70AC"/>
    <w:rsid w:val="007F0021"/>
    <w:rsid w:val="0082131F"/>
    <w:rsid w:val="00842854"/>
    <w:rsid w:val="0084513D"/>
    <w:rsid w:val="008826AB"/>
    <w:rsid w:val="00884DF5"/>
    <w:rsid w:val="00917888"/>
    <w:rsid w:val="00963D3D"/>
    <w:rsid w:val="00A051B1"/>
    <w:rsid w:val="00A3389F"/>
    <w:rsid w:val="00A66593"/>
    <w:rsid w:val="00AD0337"/>
    <w:rsid w:val="00AF1517"/>
    <w:rsid w:val="00B00A3D"/>
    <w:rsid w:val="00B35847"/>
    <w:rsid w:val="00B435A0"/>
    <w:rsid w:val="00B814A0"/>
    <w:rsid w:val="00BC0615"/>
    <w:rsid w:val="00C15586"/>
    <w:rsid w:val="00C56D1F"/>
    <w:rsid w:val="00DD5472"/>
    <w:rsid w:val="00E4602E"/>
    <w:rsid w:val="00E6594F"/>
    <w:rsid w:val="00F00EB5"/>
    <w:rsid w:val="00F35FDD"/>
    <w:rsid w:val="00F64844"/>
    <w:rsid w:val="00F83D16"/>
    <w:rsid w:val="00FC23CD"/>
    <w:rsid w:val="00FE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788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link w:val="Nadpis1Char"/>
    <w:qFormat/>
    <w:locked/>
    <w:rsid w:val="00B435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42D6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2A12B2"/>
    <w:rPr>
      <w:color w:val="0000FF"/>
      <w:u w:val="single"/>
    </w:rPr>
  </w:style>
  <w:style w:type="character" w:styleId="Odkaznakoment">
    <w:name w:val="annotation reference"/>
    <w:uiPriority w:val="99"/>
    <w:semiHidden/>
    <w:rsid w:val="005523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52338"/>
    <w:pPr>
      <w:spacing w:after="0" w:line="240" w:lineRule="auto"/>
    </w:pPr>
    <w:rPr>
      <w:rFonts w:cs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semiHidden/>
    <w:locked/>
    <w:rsid w:val="00552338"/>
    <w:rPr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552338"/>
    <w:rPr>
      <w:rFonts w:ascii="Times New Roman" w:hAnsi="Times New Roman" w:cs="Times New Roman"/>
      <w:sz w:val="2"/>
      <w:szCs w:val="2"/>
    </w:rPr>
  </w:style>
  <w:style w:type="character" w:customStyle="1" w:styleId="TextbublinyChar">
    <w:name w:val="Text bubliny Char"/>
    <w:link w:val="Textbubliny"/>
    <w:uiPriority w:val="99"/>
    <w:semiHidden/>
    <w:locked/>
    <w:rsid w:val="00F00EB5"/>
    <w:rPr>
      <w:rFonts w:ascii="Times New Roman" w:hAnsi="Times New Roman" w:cs="Times New Roman"/>
      <w:sz w:val="2"/>
      <w:szCs w:val="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52338"/>
    <w:pPr>
      <w:spacing w:after="200" w:line="276" w:lineRule="auto"/>
    </w:pPr>
    <w:rPr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F00EB5"/>
    <w:rPr>
      <w:b/>
      <w:bCs/>
      <w:sz w:val="20"/>
      <w:szCs w:val="20"/>
      <w:lang w:val="cs-CZ" w:eastAsia="en-US"/>
    </w:rPr>
  </w:style>
  <w:style w:type="character" w:customStyle="1" w:styleId="Nadpis1Char">
    <w:name w:val="Nadpis 1 Char"/>
    <w:link w:val="Nadpis1"/>
    <w:rsid w:val="00B435A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FormtovanvHTML">
    <w:name w:val="HTML Preformatted"/>
    <w:basedOn w:val="Normln"/>
    <w:link w:val="FormtovanvHTMLChar"/>
    <w:rsid w:val="00B435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FormtovanvHTMLChar">
    <w:name w:val="Formátovaný v HTML Char"/>
    <w:link w:val="FormtovanvHTML"/>
    <w:rsid w:val="00B435A0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788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link w:val="Nadpis1Char"/>
    <w:qFormat/>
    <w:locked/>
    <w:rsid w:val="00B435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42D6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2A12B2"/>
    <w:rPr>
      <w:color w:val="0000FF"/>
      <w:u w:val="single"/>
    </w:rPr>
  </w:style>
  <w:style w:type="character" w:styleId="Odkaznakoment">
    <w:name w:val="annotation reference"/>
    <w:uiPriority w:val="99"/>
    <w:semiHidden/>
    <w:rsid w:val="005523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52338"/>
    <w:pPr>
      <w:spacing w:after="0" w:line="240" w:lineRule="auto"/>
    </w:pPr>
    <w:rPr>
      <w:rFonts w:cs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semiHidden/>
    <w:locked/>
    <w:rsid w:val="00552338"/>
    <w:rPr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552338"/>
    <w:rPr>
      <w:rFonts w:ascii="Times New Roman" w:hAnsi="Times New Roman" w:cs="Times New Roman"/>
      <w:sz w:val="2"/>
      <w:szCs w:val="2"/>
    </w:rPr>
  </w:style>
  <w:style w:type="character" w:customStyle="1" w:styleId="TextbublinyChar">
    <w:name w:val="Text bubliny Char"/>
    <w:link w:val="Textbubliny"/>
    <w:uiPriority w:val="99"/>
    <w:semiHidden/>
    <w:locked/>
    <w:rsid w:val="00F00EB5"/>
    <w:rPr>
      <w:rFonts w:ascii="Times New Roman" w:hAnsi="Times New Roman" w:cs="Times New Roman"/>
      <w:sz w:val="2"/>
      <w:szCs w:val="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52338"/>
    <w:pPr>
      <w:spacing w:after="200" w:line="276" w:lineRule="auto"/>
    </w:pPr>
    <w:rPr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F00EB5"/>
    <w:rPr>
      <w:b/>
      <w:bCs/>
      <w:sz w:val="20"/>
      <w:szCs w:val="20"/>
      <w:lang w:val="cs-CZ" w:eastAsia="en-US"/>
    </w:rPr>
  </w:style>
  <w:style w:type="character" w:customStyle="1" w:styleId="Nadpis1Char">
    <w:name w:val="Nadpis 1 Char"/>
    <w:link w:val="Nadpis1"/>
    <w:rsid w:val="00B435A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FormtovanvHTML">
    <w:name w:val="HTML Preformatted"/>
    <w:basedOn w:val="Normln"/>
    <w:link w:val="FormtovanvHTMLChar"/>
    <w:rsid w:val="00B435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FormtovanvHTMLChar">
    <w:name w:val="Formátovaný v HTML Char"/>
    <w:link w:val="FormtovanvHTML"/>
    <w:rsid w:val="00B435A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13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57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7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3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5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3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57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7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3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5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3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57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E09E0-2C79-46D4-A1F8-420A64B50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PEDF UK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Barbora Maříková</cp:lastModifiedBy>
  <cp:revision>2</cp:revision>
  <cp:lastPrinted>2014-03-04T09:05:00Z</cp:lastPrinted>
  <dcterms:created xsi:type="dcterms:W3CDTF">2014-06-05T06:25:00Z</dcterms:created>
  <dcterms:modified xsi:type="dcterms:W3CDTF">2014-06-05T06:25:00Z</dcterms:modified>
</cp:coreProperties>
</file>